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683" w:rsidRPr="00154683" w:rsidRDefault="00154683" w:rsidP="003B2E7C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4683">
        <w:rPr>
          <w:rFonts w:ascii="Times New Roman" w:eastAsia="Calibri" w:hAnsi="Times New Roman" w:cs="Times New Roman"/>
          <w:b/>
          <w:sz w:val="28"/>
          <w:szCs w:val="28"/>
        </w:rPr>
        <w:t>Кыргыз Республикасынын Министрлер Кабинетинин «Трансчек аралык (тышкы) электрондук сооданын алкагында жеке жактар тарабынан андан ары сатып алуу максатында Кыргыз Республикасына ташылып келүүчү товарларга карата бажы кампасынын бажы жол-жобосун колдонуу менен бажы операцияларын жүргүзүү боюн</w:t>
      </w:r>
      <w:r w:rsidR="006731CF">
        <w:rPr>
          <w:rFonts w:ascii="Times New Roman" w:eastAsia="Calibri" w:hAnsi="Times New Roman" w:cs="Times New Roman"/>
          <w:b/>
          <w:sz w:val="28"/>
          <w:szCs w:val="28"/>
        </w:rPr>
        <w:t>ча эксперимент жүргүзүү жөнүндө</w:t>
      </w:r>
      <w:r w:rsidRPr="00154683">
        <w:rPr>
          <w:rFonts w:ascii="Times New Roman" w:eastAsia="Calibri" w:hAnsi="Times New Roman" w:cs="Times New Roman"/>
          <w:b/>
          <w:sz w:val="28"/>
          <w:szCs w:val="28"/>
        </w:rPr>
        <w:t>» токтомунун долбооруна</w:t>
      </w:r>
    </w:p>
    <w:p w:rsidR="00154683" w:rsidRDefault="00154683" w:rsidP="003B2E7C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4683">
        <w:rPr>
          <w:rFonts w:ascii="Times New Roman" w:eastAsia="Calibri" w:hAnsi="Times New Roman" w:cs="Times New Roman"/>
          <w:b/>
          <w:sz w:val="28"/>
          <w:szCs w:val="28"/>
        </w:rPr>
        <w:t xml:space="preserve">НЕГИЗДЕМЕ-МААЛЫМКАТ </w:t>
      </w:r>
    </w:p>
    <w:p w:rsidR="00154683" w:rsidRPr="00154683" w:rsidRDefault="00154683" w:rsidP="003B2E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546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Максаты жана милдеттери</w:t>
      </w:r>
    </w:p>
    <w:p w:rsidR="00154683" w:rsidRPr="00154683" w:rsidRDefault="00154683" w:rsidP="003B2E7C">
      <w:pPr>
        <w:spacing w:after="16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54683">
        <w:rPr>
          <w:rFonts w:ascii="Times New Roman" w:eastAsia="Calibri" w:hAnsi="Times New Roman" w:cs="Times New Roman"/>
          <w:bCs/>
          <w:sz w:val="28"/>
          <w:szCs w:val="28"/>
        </w:rPr>
        <w:t xml:space="preserve">Кыргыз Республикасынын Министрлер Кабинетинин Трансчек аралык (тышкы) электрондук сооданын алкагында жеке жактар тарабынан андан ары сатып алуу максатында Кыргыз Республикасына ташылып келүүчү товарларга карата бажы кампасынын бажы жол-жобосун колдонуу менен бажы операцияларын жүргүзүү боюнча эксперимент жүргүзүү жөнүндө ушул токтомунун долбоору (мындан ары – Жобо) </w:t>
      </w:r>
      <w:r w:rsidRPr="00154683">
        <w:rPr>
          <w:rFonts w:ascii="Times New Roman" w:eastAsia="Calibri" w:hAnsi="Times New Roman" w:cs="Times New Roman"/>
          <w:sz w:val="28"/>
          <w:szCs w:val="28"/>
        </w:rPr>
        <w:t>Кыргыз Республикасынын Президентинин 2021-жылдын 12-октябрындагы № 435 Жарлыгы менен бекитилген Кыргыз Республикасын өнүктүрүүнүн</w:t>
      </w:r>
      <w:r w:rsidR="00482D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4683">
        <w:rPr>
          <w:rFonts w:ascii="Times New Roman" w:eastAsia="Calibri" w:hAnsi="Times New Roman" w:cs="Times New Roman"/>
          <w:sz w:val="28"/>
          <w:szCs w:val="28"/>
        </w:rPr>
        <w:t>2026-жылга чейинки Улуттук программасынын 4.4 жана 5.1- пункттарынын бажы жол-жоболорун жөнөкөйлөтүү жана автоматташтыруу жолу менен тышкы сооданы жүргүзүү үчүн жагымдуу шарттарды камсыз кылуу бөлүгүн ишке ашыруу максатында,  ошондой эле Евразия экономикалык бирлигинин Бажы кодексинин 28-главасына (29.05.2019-ж. ред.) (Евразия экономикалык бирлигинин Бажы кодекси жөнүндө келишимге №1 тиркеме), ылайык иштеп чыгарылды.</w:t>
      </w:r>
    </w:p>
    <w:p w:rsidR="00154683" w:rsidRPr="00154683" w:rsidRDefault="00154683" w:rsidP="003B2E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546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Баяндоочу бөлүгү</w:t>
      </w:r>
    </w:p>
    <w:p w:rsidR="00154683" w:rsidRPr="00154683" w:rsidRDefault="00154683" w:rsidP="003B2E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ru-RU"/>
        </w:rPr>
      </w:pP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Кыргыз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Республикасынын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Президентинин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2021</w:t>
      </w:r>
      <w:r w:rsidR="00192DE1">
        <w:rPr>
          <w:rFonts w:ascii="Times New Roman" w:eastAsia="Calibri" w:hAnsi="Times New Roman" w:cs="Times New Roman"/>
          <w:sz w:val="28"/>
          <w:lang w:val="ru-RU"/>
        </w:rPr>
        <w:t>-жылдын 12-октябрындагы № 435 «</w:t>
      </w:r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2026-жылга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чейин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Кыргыз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Республикасын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өнүктүрүүнү</w:t>
      </w:r>
      <w:proofErr w:type="gramStart"/>
      <w:r w:rsidRPr="00154683">
        <w:rPr>
          <w:rFonts w:ascii="Times New Roman" w:eastAsia="Calibri" w:hAnsi="Times New Roman" w:cs="Times New Roman"/>
          <w:sz w:val="28"/>
          <w:lang w:val="ru-RU"/>
        </w:rPr>
        <w:t>н</w:t>
      </w:r>
      <w:proofErr w:type="spellEnd"/>
      <w:proofErr w:type="gram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улуттук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программасы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жөнүндө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»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Жарлыгына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ылайык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Кыргыз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Республикасынын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Министрлер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Кабинети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негизги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ишканаларды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,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чакан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жана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орто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бизнести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жана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жарандарды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колдоо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боюнча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аракеттерди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көрүп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sz w:val="28"/>
          <w:lang w:val="ru-RU"/>
        </w:rPr>
        <w:t>жатат</w:t>
      </w:r>
      <w:proofErr w:type="spellEnd"/>
      <w:r w:rsidRPr="00154683">
        <w:rPr>
          <w:rFonts w:ascii="Times New Roman" w:eastAsia="Calibri" w:hAnsi="Times New Roman" w:cs="Times New Roman"/>
          <w:sz w:val="28"/>
          <w:lang w:val="ru-RU"/>
        </w:rPr>
        <w:t>.</w:t>
      </w:r>
    </w:p>
    <w:p w:rsidR="00154683" w:rsidRPr="00154683" w:rsidRDefault="00154683" w:rsidP="003B2E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Азыркы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учурда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Евразия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экономикалык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бирлигинин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укугу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жана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Кыргыз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Республикасынын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мыйзамдары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менен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Кыргыз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Республикасынын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аймагында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жайгашкан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кампадан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чет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өлкөлүк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интернет-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аянтчада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товар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сатып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алган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жеке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адамга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товарларды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сатуу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мүмкүнчүлүгү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каралган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154683">
        <w:rPr>
          <w:rFonts w:ascii="Times New Roman" w:eastAsia="Calibri" w:hAnsi="Times New Roman" w:cs="Times New Roman"/>
          <w:kern w:val="28"/>
          <w:sz w:val="28"/>
          <w:szCs w:val="28"/>
          <w:lang w:val="ru-RU"/>
        </w:rPr>
        <w:t>эмес</w:t>
      </w:r>
      <w:proofErr w:type="spellEnd"/>
      <w:r w:rsidRPr="00154683">
        <w:rPr>
          <w:rFonts w:ascii="Times New Roman" w:eastAsia="Calibri" w:hAnsi="Times New Roman" w:cs="Times New Roman"/>
          <w:kern w:val="28"/>
          <w:sz w:val="28"/>
          <w:szCs w:val="28"/>
        </w:rPr>
        <w:t>.</w:t>
      </w:r>
    </w:p>
    <w:p w:rsidR="00154683" w:rsidRPr="00154683" w:rsidRDefault="00154683" w:rsidP="003B2E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154683">
        <w:rPr>
          <w:rFonts w:ascii="Times New Roman" w:eastAsia="Calibri" w:hAnsi="Times New Roman" w:cs="Times New Roman"/>
          <w:kern w:val="28"/>
          <w:sz w:val="28"/>
          <w:szCs w:val="28"/>
        </w:rPr>
        <w:t>Жобонун долбоору трансчек аралык (тышкы) электрондук сооданын алкагында жеке жактар тарабынан андан ары сатып алуу максатында алынып келинген товарларга карата бажы кампасынын бажы жол-жобосун колдонуу боюнча эксперимент жүргүзүү максатында иштелип чыккан («Бонд кампасынын» концепциясы).</w:t>
      </w:r>
    </w:p>
    <w:p w:rsidR="00154683" w:rsidRPr="00154683" w:rsidRDefault="00154683" w:rsidP="003B2E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154683">
        <w:rPr>
          <w:rFonts w:ascii="Times New Roman" w:eastAsia="Calibri" w:hAnsi="Times New Roman" w:cs="Times New Roman"/>
          <w:kern w:val="28"/>
          <w:sz w:val="28"/>
          <w:szCs w:val="28"/>
        </w:rPr>
        <w:t>Жобонун долбоору 2014-жылдын 29-майындагы Евразия экономикалык бирлиги жөнүндө келишимдин жоболоруна, ошондой эле Кыргыз Республикасынын башка эл аралык келишимдеринин жоболоруна каршы келбейт.</w:t>
      </w:r>
    </w:p>
    <w:p w:rsidR="00154683" w:rsidRPr="00154683" w:rsidRDefault="00154683" w:rsidP="003B2E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</w:p>
    <w:p w:rsidR="00154683" w:rsidRPr="00154683" w:rsidRDefault="00154683" w:rsidP="003B2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46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Pr="00154683">
        <w:rPr>
          <w:rFonts w:ascii="Times New Roman" w:eastAsia="Calibri" w:hAnsi="Times New Roman" w:cs="Times New Roman"/>
          <w:b/>
          <w:sz w:val="28"/>
          <w:szCs w:val="28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154683" w:rsidRPr="006731CF" w:rsidRDefault="00154683" w:rsidP="003B2E7C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5468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Кыргыз Республикасынын </w:t>
      </w:r>
      <w:r w:rsidRPr="00154683">
        <w:rPr>
          <w:rFonts w:ascii="Times New Roman" w:eastAsia="Calibri" w:hAnsi="Times New Roman" w:cs="Times New Roman"/>
          <w:bCs/>
          <w:iCs/>
          <w:sz w:val="28"/>
          <w:szCs w:val="28"/>
        </w:rPr>
        <w:t>Министрлер Кабинетинин</w:t>
      </w:r>
      <w:r w:rsidRPr="0015468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</w:t>
      </w:r>
      <w:r w:rsidR="006731CF" w:rsidRPr="006731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6731CF" w:rsidRPr="006731CF" w:rsidRDefault="006731CF" w:rsidP="003B2E7C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54683" w:rsidRPr="00154683" w:rsidRDefault="00154683" w:rsidP="003B2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46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r w:rsidRPr="001546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Коомдук талкуунун жыйынтыктары жөнүндө маалымат</w:t>
      </w:r>
    </w:p>
    <w:p w:rsidR="001D6C29" w:rsidRDefault="001D6C29" w:rsidP="003B2E7C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"Кыргыз Республикасынын ченемдик укуктук актылары жөнүндө" Кыргыз Республикасынын Мыйзамынын 22-беренесине ылайык мыйзамдын долбоору </w:t>
      </w:r>
      <w:r w:rsidRPr="001D6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Министрликтин, </w:t>
      </w:r>
      <w:r w:rsidRPr="00894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 Республикасынын Министрлер Кабинетинин расмий сайтына</w:t>
      </w:r>
      <w:r w:rsidRPr="00894D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94D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4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 Кыргыз Республикасынын ченемдик-укуктук актыларынын долбоорлорун коомдук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алкуулоонун бирдиктүү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порталына</w:t>
      </w:r>
      <w:proofErr w:type="spellEnd"/>
      <w:r w:rsidRPr="001D6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4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коомдук талкуулоонун </w:t>
      </w:r>
      <w:proofErr w:type="spellStart"/>
      <w:r w:rsidRPr="00894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процедураларын</w:t>
      </w:r>
      <w:proofErr w:type="spellEnd"/>
      <w:r w:rsidRPr="00894D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жүргүзүү үчүн жайгаштырылган. </w:t>
      </w:r>
      <w:bookmarkStart w:id="0" w:name="_GoBack"/>
      <w:bookmarkEnd w:id="0"/>
    </w:p>
    <w:p w:rsidR="001D6C29" w:rsidRPr="00482D92" w:rsidRDefault="001D6C29" w:rsidP="003B2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683" w:rsidRPr="00154683" w:rsidRDefault="00154683" w:rsidP="003B2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46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Долбоордун Кыргыз Республикасынын мыйзамдарына шайкеш келүүсүнө талдоо</w:t>
      </w:r>
    </w:p>
    <w:p w:rsidR="00154683" w:rsidRPr="00154683" w:rsidRDefault="00154683" w:rsidP="003B2E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4683">
        <w:rPr>
          <w:rFonts w:ascii="Times New Roman" w:eastAsia="Calibri" w:hAnsi="Times New Roman" w:cs="Times New Roman"/>
          <w:sz w:val="28"/>
          <w:szCs w:val="28"/>
        </w:rPr>
        <w:t>Сунушталып жаткан долбоор Кыргыз Республикасынын колдонуудагы мыйзамдарынын ченемдерине,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:rsidR="00154683" w:rsidRPr="00154683" w:rsidRDefault="00154683" w:rsidP="003B2E7C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683" w:rsidRPr="00154683" w:rsidRDefault="00154683" w:rsidP="003B2E7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46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Каржылоо зарылдыгы жөнүндө маалымат </w:t>
      </w:r>
    </w:p>
    <w:p w:rsidR="006731CF" w:rsidRPr="00482D92" w:rsidRDefault="00154683" w:rsidP="003B2E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4683">
        <w:rPr>
          <w:rFonts w:ascii="Times New Roman" w:eastAsia="Calibri" w:hAnsi="Times New Roman" w:cs="Times New Roman"/>
          <w:sz w:val="28"/>
          <w:szCs w:val="28"/>
        </w:rPr>
        <w:t>Токтом долбоорун ишке ашыруу Кыргыз Республикасынын республикалык бюджетине кошумча финансылык жүктү алып келбейт</w:t>
      </w:r>
      <w:r w:rsidR="006731CF" w:rsidRPr="006731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54683" w:rsidRPr="00154683" w:rsidRDefault="00154683" w:rsidP="003B2E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546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54683" w:rsidRPr="00154683" w:rsidRDefault="00154683" w:rsidP="003B2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46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1546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Жөнгө салуучулук таасирине талдоо жүргүзүү жөнүндө маалымат</w:t>
      </w:r>
    </w:p>
    <w:p w:rsidR="00154683" w:rsidRPr="00154683" w:rsidRDefault="00154683" w:rsidP="003B2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Сунушталган токтом долбоор жөнгө салуучулук таасирине талдоо жүргүзүүнү талап кылбайт, анткени ушул долбоор ишкердик ишин жөнгө салууга багытталган эмес. </w:t>
      </w:r>
    </w:p>
    <w:p w:rsidR="00154683" w:rsidRDefault="00154683" w:rsidP="003B2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Баяндалгандарды эске алуу менен Кыргыз Республикасынын Министрлер Кабинетинин токтомунун ушул долбоорун кароого жана </w:t>
      </w:r>
      <w:r w:rsidR="001D6C29" w:rsidRPr="001D6C2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</w:t>
      </w:r>
      <w:r w:rsidR="001D6C29">
        <w:rPr>
          <w:rFonts w:ascii="Times New Roman" w:eastAsia="Times New Roman" w:hAnsi="Times New Roman" w:cs="Times New Roman"/>
          <w:sz w:val="28"/>
          <w:szCs w:val="28"/>
          <w:lang w:eastAsia="ru-RU"/>
        </w:rPr>
        <w:t>үүгө</w:t>
      </w:r>
      <w:r w:rsidRPr="00154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киргизебиз.</w:t>
      </w:r>
    </w:p>
    <w:p w:rsidR="00D65144" w:rsidRDefault="00D65144" w:rsidP="003B2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5144" w:rsidRPr="00154683" w:rsidRDefault="00D65144" w:rsidP="003B2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683" w:rsidRDefault="00154683" w:rsidP="003B2E7C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683" w:rsidRPr="00154683" w:rsidRDefault="00154683" w:rsidP="003B2E7C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46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 Республикасынын </w:t>
      </w:r>
    </w:p>
    <w:p w:rsidR="00154683" w:rsidRPr="00154683" w:rsidRDefault="00192DE1" w:rsidP="003B2E7C">
      <w:pPr>
        <w:spacing w:after="0" w:line="240" w:lineRule="auto"/>
        <w:ind w:right="-2"/>
        <w:jc w:val="both"/>
        <w:rPr>
          <w:rFonts w:ascii="Calibri" w:eastAsia="Calibri" w:hAnsi="Calibri" w:cs="Times New Roman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Э</w:t>
      </w:r>
      <w:r w:rsidR="00A255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кономика жана коммерция министр</w:t>
      </w:r>
      <w:r w:rsidR="00A255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   </w:t>
      </w:r>
      <w:r w:rsidR="003B2E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A255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</w:t>
      </w:r>
      <w:proofErr w:type="spellStart"/>
      <w:r w:rsidR="00154683" w:rsidRPr="0015468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Д.Дж</w:t>
      </w:r>
      <w:proofErr w:type="spellEnd"/>
      <w:r w:rsidR="00154683" w:rsidRPr="0015468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. </w:t>
      </w:r>
      <w:proofErr w:type="spellStart"/>
      <w:r w:rsidR="00154683" w:rsidRPr="0015468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Амангельдиев</w:t>
      </w:r>
      <w:proofErr w:type="spellEnd"/>
    </w:p>
    <w:sectPr w:rsidR="00154683" w:rsidRPr="00154683" w:rsidSect="003B2E7C">
      <w:pgSz w:w="11906" w:h="16838"/>
      <w:pgMar w:top="1134" w:right="127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4457C"/>
    <w:multiLevelType w:val="multilevel"/>
    <w:tmpl w:val="AD3A280E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F10340"/>
    <w:multiLevelType w:val="multilevel"/>
    <w:tmpl w:val="97C25382"/>
    <w:lvl w:ilvl="0">
      <w:start w:val="6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683"/>
    <w:rsid w:val="00073DB1"/>
    <w:rsid w:val="00154683"/>
    <w:rsid w:val="00192DE1"/>
    <w:rsid w:val="001D3E45"/>
    <w:rsid w:val="001D6C29"/>
    <w:rsid w:val="003B2E7C"/>
    <w:rsid w:val="00482D92"/>
    <w:rsid w:val="004967B7"/>
    <w:rsid w:val="005C21D9"/>
    <w:rsid w:val="006731CF"/>
    <w:rsid w:val="00A25516"/>
    <w:rsid w:val="00A303A6"/>
    <w:rsid w:val="00C72521"/>
    <w:rsid w:val="00D65144"/>
    <w:rsid w:val="00DF5128"/>
    <w:rsid w:val="00EC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6C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6C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Жылдызбек ЖЖА. Жумаков</cp:lastModifiedBy>
  <cp:revision>3</cp:revision>
  <cp:lastPrinted>2023-01-30T11:21:00Z</cp:lastPrinted>
  <dcterms:created xsi:type="dcterms:W3CDTF">2023-01-30T11:22:00Z</dcterms:created>
  <dcterms:modified xsi:type="dcterms:W3CDTF">2023-02-03T04:52:00Z</dcterms:modified>
</cp:coreProperties>
</file>